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 xml:space="preserve">The Center &amp; Park Board met on June 17 and August 12, 2019. The meeting minutes were combined. Attending the June 17 meeting were Ross Cohen, Carolyn </w:t>
      </w:r>
      <w:proofErr w:type="spellStart"/>
      <w:r w:rsidRPr="007A1B98">
        <w:rPr>
          <w:rFonts w:ascii="Arial" w:hAnsi="Arial" w:cs="Arial"/>
          <w:sz w:val="22"/>
          <w:szCs w:val="22"/>
        </w:rPr>
        <w:t>Norbloom</w:t>
      </w:r>
      <w:proofErr w:type="spellEnd"/>
      <w:r w:rsidRPr="007A1B98">
        <w:rPr>
          <w:rFonts w:ascii="Arial" w:hAnsi="Arial" w:cs="Arial"/>
          <w:sz w:val="22"/>
          <w:szCs w:val="22"/>
        </w:rPr>
        <w:t xml:space="preserve">, Amy Keleman and David Lawrence. The August 12 meeting was attended by Amy Keleman, David Sutphin, Carolyn </w:t>
      </w:r>
      <w:proofErr w:type="spellStart"/>
      <w:r w:rsidRPr="007A1B98">
        <w:rPr>
          <w:rFonts w:ascii="Arial" w:hAnsi="Arial" w:cs="Arial"/>
          <w:sz w:val="22"/>
          <w:szCs w:val="22"/>
        </w:rPr>
        <w:t>Norbloom</w:t>
      </w:r>
      <w:proofErr w:type="spellEnd"/>
      <w:r w:rsidRPr="007A1B98">
        <w:rPr>
          <w:rFonts w:ascii="Arial" w:hAnsi="Arial" w:cs="Arial"/>
          <w:sz w:val="22"/>
          <w:szCs w:val="22"/>
        </w:rPr>
        <w:t xml:space="preserve"> and Ross Cohen.</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The financial reports were reviewed and approved for both meetings. Due to our 3 inch minimum snow removal requirement, we were fortunate that our snow removal expenses were below budget. We intend on maintaining the same 3 inch threshold for 2019-2020. As of August 15</w:t>
      </w:r>
      <w:r w:rsidRPr="007A1B98">
        <w:rPr>
          <w:rFonts w:ascii="Arial" w:hAnsi="Arial" w:cs="Arial"/>
          <w:sz w:val="22"/>
          <w:szCs w:val="22"/>
          <w:vertAlign w:val="superscript"/>
        </w:rPr>
        <w:t>th</w:t>
      </w:r>
      <w:r w:rsidRPr="007A1B98">
        <w:rPr>
          <w:rFonts w:ascii="Arial" w:hAnsi="Arial" w:cs="Arial"/>
          <w:sz w:val="22"/>
          <w:szCs w:val="22"/>
        </w:rPr>
        <w:t> our total cash position equals $110,000 with $39,500 in the operating account and $70,500 in the reserve account.</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The Board decided to complete phase two of the parking lot mill and overlay in the spring of 2020. The cash reserves look to be adequate to take care of that expense provided we don’t have any additional unforeseen expenses.</w:t>
      </w:r>
    </w:p>
    <w:p w:rsidR="00A24729"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 xml:space="preserve">We had a sale occur recently at 3669 S Huron unit 202. The new owners provide legal services related to immigration &amp; citizenship. Please feel free to stop and introduce yourself and welcome them to the office complex. </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On the Landscape front we completed the tree pruning along with some minor enhancements like seeding and mulch.</w:t>
      </w:r>
      <w:bookmarkStart w:id="0" w:name="_GoBack"/>
      <w:bookmarkEnd w:id="0"/>
    </w:p>
    <w:p w:rsidR="00A24729"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 xml:space="preserve">We have hired our maintenance company to do some caulking on the seams of the </w:t>
      </w:r>
      <w:r w:rsidR="00A24729">
        <w:rPr>
          <w:rFonts w:ascii="Arial" w:hAnsi="Arial" w:cs="Arial"/>
          <w:sz w:val="22"/>
          <w:szCs w:val="22"/>
        </w:rPr>
        <w:t>mansard roof (metal roof front piece)</w:t>
      </w:r>
      <w:r w:rsidRPr="007A1B98">
        <w:rPr>
          <w:rFonts w:ascii="Arial" w:hAnsi="Arial" w:cs="Arial"/>
          <w:sz w:val="22"/>
          <w:szCs w:val="22"/>
        </w:rPr>
        <w:t xml:space="preserve">. There are signs of water damage to the underlying soffit and we hope this takes care of the problem. </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The HVAC filters were changed out and the exterior windows have been washed.</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The common area of the offices along Kenyon (the stairwell in the middle) has experienced squatters taking up residence. Accordingly we are now locking the access doors to stop that problem.</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Amy Keleman will be sending out correspondence to all owners informing them of the exact number of their respective parking spaces. Amy encourages the Board members, the owners and the tenants to please report any parking violations directly to her. We are constantly striving for strict adherence to our parking restrictions. Feel free to communicate directly with anyone that may be unaware of the guidelines. There will be ongoing monitoring of the number of vehicles per unit and any violations will be dealt with accordingly. Please remember parking limits apply to both Employees and Visitors. There is ample parking on the adjacent streets for excess employees and visitors. No overnight parking is allowed throughout the office complex</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Amy will also remind all owners along the rear Kenyon alley that there is no outside storage of any type whatsoever and that all trash, empty palates or equipment/vehicles must be removed and placed inside or thrown out.</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sz w:val="22"/>
          <w:szCs w:val="22"/>
        </w:rPr>
        <w:t>The next Board Meeting is scheduled for September 23, 2019 at 3669 S Huron Suite 101. Please feel free to let Amy Keleman know if you would like to attend.  </w:t>
      </w:r>
      <w:r w:rsidRPr="007A1B98">
        <w:rPr>
          <w:rFonts w:ascii="Arial" w:hAnsi="Arial" w:cs="Arial"/>
          <w:sz w:val="22"/>
          <w:szCs w:val="22"/>
          <w:vertAlign w:val="superscript"/>
        </w:rPr>
        <w:t> </w:t>
      </w:r>
      <w:r w:rsidRPr="007A1B98">
        <w:rPr>
          <w:rFonts w:ascii="Arial" w:hAnsi="Arial" w:cs="Arial"/>
          <w:sz w:val="22"/>
          <w:szCs w:val="22"/>
        </w:rPr>
        <w:t>  </w:t>
      </w:r>
    </w:p>
    <w:p w:rsidR="007A1B98" w:rsidRPr="007A1B98" w:rsidRDefault="007A1B98" w:rsidP="00A24729">
      <w:pPr>
        <w:pStyle w:val="yiv8892985801msonormal"/>
        <w:shd w:val="clear" w:color="auto" w:fill="FFFFFF"/>
        <w:jc w:val="both"/>
        <w:rPr>
          <w:rFonts w:ascii="Arial" w:hAnsi="Arial" w:cs="Arial"/>
          <w:sz w:val="22"/>
          <w:szCs w:val="22"/>
        </w:rPr>
      </w:pPr>
      <w:r w:rsidRPr="007A1B98">
        <w:rPr>
          <w:rFonts w:ascii="Arial" w:hAnsi="Arial" w:cs="Arial"/>
          <w:bCs/>
          <w:sz w:val="22"/>
          <w:szCs w:val="22"/>
        </w:rPr>
        <w:t>David Lawrence</w:t>
      </w:r>
    </w:p>
    <w:sectPr w:rsidR="007A1B98" w:rsidRPr="007A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98"/>
    <w:rsid w:val="007A1B98"/>
    <w:rsid w:val="00A24729"/>
    <w:rsid w:val="00B9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DBF5-CFA4-48E7-B924-6E00FAE4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92985801msonormal">
    <w:name w:val="yiv8892985801msonormal"/>
    <w:basedOn w:val="Normal"/>
    <w:rsid w:val="007A1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07441">
      <w:bodyDiv w:val="1"/>
      <w:marLeft w:val="0"/>
      <w:marRight w:val="0"/>
      <w:marTop w:val="0"/>
      <w:marBottom w:val="0"/>
      <w:divBdr>
        <w:top w:val="none" w:sz="0" w:space="0" w:color="auto"/>
        <w:left w:val="none" w:sz="0" w:space="0" w:color="auto"/>
        <w:bottom w:val="none" w:sz="0" w:space="0" w:color="auto"/>
        <w:right w:val="none" w:sz="0" w:space="0" w:color="auto"/>
      </w:divBdr>
      <w:divsChild>
        <w:div w:id="179019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132229">
              <w:marLeft w:val="0"/>
              <w:marRight w:val="0"/>
              <w:marTop w:val="0"/>
              <w:marBottom w:val="0"/>
              <w:divBdr>
                <w:top w:val="none" w:sz="0" w:space="0" w:color="auto"/>
                <w:left w:val="none" w:sz="0" w:space="0" w:color="auto"/>
                <w:bottom w:val="none" w:sz="0" w:space="0" w:color="auto"/>
                <w:right w:val="none" w:sz="0" w:space="0" w:color="auto"/>
              </w:divBdr>
              <w:divsChild>
                <w:div w:id="7129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Keleman</dc:creator>
  <cp:keywords/>
  <dc:description/>
  <cp:lastModifiedBy>Amy Keleman</cp:lastModifiedBy>
  <cp:revision>2</cp:revision>
  <dcterms:created xsi:type="dcterms:W3CDTF">2019-09-06T15:32:00Z</dcterms:created>
  <dcterms:modified xsi:type="dcterms:W3CDTF">2019-09-06T15:38:00Z</dcterms:modified>
</cp:coreProperties>
</file>